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left"/>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BOARD OF DIRECTORS’ BOARD MEETING </w:t>
      </w:r>
    </w:p>
    <w:p w:rsidR="00000000" w:rsidDel="00000000" w:rsidP="00000000" w:rsidRDefault="00000000" w:rsidRPr="00000000" w14:paraId="00000006">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7">
      <w:pPr>
        <w:pageBreakBefore w:val="0"/>
        <w:ind w:left="2160" w:hanging="2160"/>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 CLATSKANIE SCHOOL DISTRICT REGULAR BOARD MEETING AGENDA</w:t>
      </w:r>
    </w:p>
    <w:p w:rsidR="00000000" w:rsidDel="00000000" w:rsidP="00000000" w:rsidRDefault="00000000" w:rsidRPr="00000000" w14:paraId="00000008">
      <w:pPr>
        <w:pageBreakBefore w:val="0"/>
        <w:ind w:left="2160" w:hanging="2160"/>
        <w:jc w:val="cente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rPr>
      </w:pPr>
      <w:r w:rsidDel="00000000" w:rsidR="00000000" w:rsidRPr="00000000">
        <w:rPr>
          <w:rFonts w:ascii="Calibri" w:cs="Calibri" w:eastAsia="Calibri" w:hAnsi="Calibri"/>
          <w:rtl w:val="0"/>
        </w:rPr>
        <w:t xml:space="preserve">November 17, 2025, </w:t>
      </w:r>
      <w:r w:rsidDel="00000000" w:rsidR="00000000" w:rsidRPr="00000000">
        <w:rPr>
          <w:rFonts w:ascii="Calibri" w:cs="Calibri" w:eastAsia="Calibri" w:hAnsi="Calibri"/>
          <w:b w:val="1"/>
          <w:bCs w:val="1"/>
          <w:rtl w:val="0"/>
        </w:rPr>
        <w:t xml:space="preserve">6:30 pm</w:t>
      </w:r>
      <w:r w:rsidDel="00000000" w:rsidR="00000000" w:rsidRPr="00000000">
        <w:rPr>
          <w:rFonts w:ascii="Calibri" w:cs="Calibri" w:eastAsia="Calibri" w:hAnsi="Calibri"/>
          <w:rtl w:val="0"/>
        </w:rPr>
        <w:t xml:space="preserve"> via Zoom and in person at the Clatskanie Elementary Library, 815 S Nehalem</w:t>
      </w:r>
    </w:p>
    <w:p w:rsidR="00000000" w:rsidDel="00000000" w:rsidP="00000000" w:rsidRDefault="00000000" w:rsidRPr="00000000" w14:paraId="0000000A">
      <w:pPr>
        <w:jc w:val="center"/>
        <w:rPr>
          <w:rFonts w:ascii="Calibri" w:cs="Calibri" w:eastAsia="Calibri" w:hAnsi="Calibri"/>
          <w:b w:val="1"/>
          <w:bCs w:val="1"/>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r w:rsidDel="00000000" w:rsidR="00000000" w:rsidRPr="00000000">
        <w:rPr>
          <w:rtl w:val="0"/>
        </w:rPr>
      </w:r>
    </w:p>
    <w:p w:rsidR="00000000" w:rsidDel="00000000" w:rsidP="00000000" w:rsidRDefault="00000000" w:rsidRPr="00000000" w14:paraId="0000000B">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C">
      <w:pPr>
        <w:pageBreakBefore w:val="0"/>
        <w:numPr>
          <w:ilvl w:val="0"/>
          <w:numId w:val="6"/>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CALL TO ORDER</w:t>
      </w:r>
    </w:p>
    <w:p w:rsidR="00000000" w:rsidDel="00000000" w:rsidP="00000000" w:rsidRDefault="00000000" w:rsidRPr="00000000" w14:paraId="0000000D">
      <w:pPr>
        <w:pageBreakBefore w:val="0"/>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0E">
      <w:pPr>
        <w:pageBreakBefore w:val="0"/>
        <w:numPr>
          <w:ilvl w:val="2"/>
          <w:numId w:val="6"/>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F">
      <w:pPr>
        <w:pageBreakBefore w:val="0"/>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10">
      <w:pPr>
        <w:pageBreakBefore w:val="0"/>
        <w:numPr>
          <w:ilvl w:val="2"/>
          <w:numId w:val="6"/>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1">
      <w:pPr>
        <w:pageBreakBefore w:val="0"/>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2">
      <w:pPr>
        <w:pageBreakBefore w:val="0"/>
        <w:numPr>
          <w:ilvl w:val="2"/>
          <w:numId w:val="6"/>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3">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bCs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4">
      <w:pPr>
        <w:numPr>
          <w:ilvl w:val="2"/>
          <w:numId w:val="6"/>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5">
      <w:pPr>
        <w:numPr>
          <w:ilvl w:val="0"/>
          <w:numId w:val="1"/>
        </w:numPr>
        <w:ind w:left="2880" w:hanging="360"/>
        <w:rPr>
          <w:rFonts w:ascii="Calibri" w:cs="Calibri" w:eastAsia="Calibri" w:hAnsi="Calibri"/>
        </w:rPr>
      </w:pPr>
      <w:r w:rsidDel="00000000" w:rsidR="00000000" w:rsidRPr="00000000">
        <w:rPr>
          <w:rFonts w:ascii="Calibri" w:cs="Calibri" w:eastAsia="Calibri" w:hAnsi="Calibri"/>
          <w:rtl w:val="0"/>
        </w:rPr>
        <w:t xml:space="preserve">Approve October 20, 2025 Board Meeting Minutes</w:t>
      </w:r>
    </w:p>
    <w:p w:rsidR="00000000" w:rsidDel="00000000" w:rsidP="00000000" w:rsidRDefault="00000000" w:rsidRPr="00000000" w14:paraId="00000016">
      <w:pPr>
        <w:numPr>
          <w:ilvl w:val="0"/>
          <w:numId w:val="1"/>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Policies from last month’s 1st reading;  BHD, BCF, CEA, GCBD/GDBD,  GCBDE/GDBD, IF, IGBAB/JO-AR,  IIA &amp; AR, IKF, JFCEB &amp; AR, JHCA, JHCA/JHCB, JO/IGBAB-AR, JOA, LBEA, GBN/JBA</w:t>
      </w:r>
    </w:p>
    <w:p w:rsidR="00000000" w:rsidDel="00000000" w:rsidP="00000000" w:rsidRDefault="00000000" w:rsidRPr="00000000" w14:paraId="00000017">
      <w:pPr>
        <w:numPr>
          <w:ilvl w:val="0"/>
          <w:numId w:val="1"/>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November 10, 2025 Board Meeting Minutes</w:t>
        <w:tab/>
      </w:r>
    </w:p>
    <w:p w:rsidR="00000000" w:rsidDel="00000000" w:rsidP="00000000" w:rsidRDefault="00000000" w:rsidRPr="00000000" w14:paraId="00000018">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numPr>
          <w:ilvl w:val="0"/>
          <w:numId w:val="6"/>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STUDENT SPOTLIGHTS</w:t>
      </w:r>
    </w:p>
    <w:p w:rsidR="00000000" w:rsidDel="00000000" w:rsidP="00000000" w:rsidRDefault="00000000" w:rsidRPr="00000000" w14:paraId="0000001A">
      <w:pPr>
        <w:numPr>
          <w:ilvl w:val="1"/>
          <w:numId w:val="6"/>
        </w:numPr>
        <w:ind w:left="1440" w:hanging="360"/>
        <w:rPr>
          <w:rFonts w:ascii="Calibri" w:cs="Calibri" w:eastAsia="Calibri" w:hAnsi="Calibri"/>
          <w:b w:val="0"/>
          <w:bCs w:val="0"/>
        </w:rPr>
      </w:pPr>
      <w:r w:rsidDel="00000000" w:rsidR="00000000" w:rsidRPr="00000000">
        <w:rPr>
          <w:rFonts w:ascii="Calibri" w:cs="Calibri" w:eastAsia="Calibri" w:hAnsi="Calibri"/>
          <w:rtl w:val="0"/>
        </w:rPr>
        <w:t xml:space="preserve">Presenter: Kara Benston</w:t>
      </w:r>
    </w:p>
    <w:p w:rsidR="00000000" w:rsidDel="00000000" w:rsidP="00000000" w:rsidRDefault="00000000" w:rsidRPr="00000000" w14:paraId="0000001B">
      <w:pPr>
        <w:numPr>
          <w:ilvl w:val="1"/>
          <w:numId w:val="6"/>
        </w:numPr>
        <w:ind w:left="1440" w:hanging="360"/>
        <w:rPr>
          <w:rFonts w:ascii="Calibri" w:cs="Calibri" w:eastAsia="Calibri" w:hAnsi="Calibri"/>
          <w:b w:val="0"/>
          <w:bCs w:val="0"/>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1C">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numPr>
          <w:ilvl w:val="0"/>
          <w:numId w:val="6"/>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PUBLIC COMMENT</w:t>
      </w:r>
      <w:r w:rsidDel="00000000" w:rsidR="00000000" w:rsidRPr="00000000">
        <w:rPr>
          <w:rtl w:val="0"/>
        </w:rPr>
      </w:r>
    </w:p>
    <w:p w:rsidR="00000000" w:rsidDel="00000000" w:rsidP="00000000" w:rsidRDefault="00000000" w:rsidRPr="00000000" w14:paraId="0000001E">
      <w:pPr>
        <w:ind w:left="1080" w:firstLine="0"/>
        <w:rPr>
          <w:rFonts w:ascii="Calibri" w:cs="Calibri" w:eastAsia="Calibri" w:hAnsi="Calibri"/>
          <w:b w:val="1"/>
          <w:bCs w:val="1"/>
          <w:i w:val="1"/>
          <w:iCs w:val="1"/>
        </w:rPr>
      </w:pPr>
      <w:r w:rsidDel="00000000" w:rsidR="00000000" w:rsidRPr="00000000">
        <w:rPr>
          <w:rFonts w:ascii="Calibri" w:cs="Calibri" w:eastAsia="Calibri" w:hAnsi="Calibri"/>
          <w:i w:val="1"/>
          <w:iCs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F">
      <w:pPr>
        <w:ind w:left="72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0">
      <w:pPr>
        <w:numPr>
          <w:ilvl w:val="0"/>
          <w:numId w:val="6"/>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COMMUNICATION</w:t>
      </w:r>
      <w:r w:rsidDel="00000000" w:rsidR="00000000" w:rsidRPr="00000000">
        <w:rPr>
          <w:rtl w:val="0"/>
        </w:rPr>
      </w:r>
    </w:p>
    <w:p w:rsidR="00000000" w:rsidDel="00000000" w:rsidP="00000000" w:rsidRDefault="00000000" w:rsidRPr="00000000" w14:paraId="00000021">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22">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#1: Substitute Educator Appreciation Day November 21st</w:t>
      </w:r>
    </w:p>
    <w:p w:rsidR="00000000" w:rsidDel="00000000" w:rsidP="00000000" w:rsidRDefault="00000000" w:rsidRPr="00000000" w14:paraId="00000023">
      <w:pPr>
        <w:numPr>
          <w:ilvl w:val="2"/>
          <w:numId w:val="6"/>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4">
      <w:pPr>
        <w:numPr>
          <w:ilvl w:val="1"/>
          <w:numId w:val="6"/>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Recognition #2: National Special Education Day December 2nd</w:t>
      </w:r>
    </w:p>
    <w:p w:rsidR="00000000" w:rsidDel="00000000" w:rsidP="00000000" w:rsidRDefault="00000000" w:rsidRPr="00000000" w14:paraId="00000025">
      <w:pPr>
        <w:numPr>
          <w:ilvl w:val="2"/>
          <w:numId w:val="6"/>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6">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D.  </w:t>
      </w:r>
      <w:r w:rsidDel="00000000" w:rsidR="00000000" w:rsidRPr="00000000">
        <w:rPr>
          <w:rFonts w:ascii="Calibri" w:cs="Calibri" w:eastAsia="Calibri" w:hAnsi="Calibri"/>
          <w:rtl w:val="0"/>
        </w:rPr>
        <w:t xml:space="preserve">ODE English Learners 2023-24 report</w:t>
      </w:r>
    </w:p>
    <w:p w:rsidR="00000000" w:rsidDel="00000000" w:rsidP="00000000" w:rsidRDefault="00000000" w:rsidRPr="00000000" w14:paraId="00000027">
      <w:pPr>
        <w:numPr>
          <w:ilvl w:val="0"/>
          <w:numId w:val="2"/>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Laurie Maughan</w:t>
        <w:tab/>
      </w:r>
    </w:p>
    <w:p w:rsidR="00000000" w:rsidDel="00000000" w:rsidP="00000000" w:rsidRDefault="00000000" w:rsidRPr="00000000" w14:paraId="00000028">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9">
      <w:pPr>
        <w:numPr>
          <w:ilvl w:val="0"/>
          <w:numId w:val="6"/>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REPORTS</w:t>
      </w:r>
    </w:p>
    <w:p w:rsidR="00000000" w:rsidDel="00000000" w:rsidP="00000000" w:rsidRDefault="00000000" w:rsidRPr="00000000" w14:paraId="0000002A">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B">
      <w:pPr>
        <w:numPr>
          <w:ilvl w:val="0"/>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Kara Benston</w:t>
      </w:r>
    </w:p>
    <w:p w:rsidR="00000000" w:rsidDel="00000000" w:rsidP="00000000" w:rsidRDefault="00000000" w:rsidRPr="00000000" w14:paraId="0000002C">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2D">
      <w:pPr>
        <w:numPr>
          <w:ilvl w:val="2"/>
          <w:numId w:val="6"/>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E">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2F">
      <w:pPr>
        <w:numPr>
          <w:ilvl w:val="2"/>
          <w:numId w:val="6"/>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030">
      <w:pPr>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Attendance </w:t>
      </w:r>
    </w:p>
    <w:p w:rsidR="00000000" w:rsidDel="00000000" w:rsidP="00000000" w:rsidRDefault="00000000" w:rsidRPr="00000000" w14:paraId="00000031">
      <w:pPr>
        <w:numPr>
          <w:ilvl w:val="0"/>
          <w:numId w:val="4"/>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2">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33">
      <w:pPr>
        <w:numPr>
          <w:ilvl w:val="2"/>
          <w:numId w:val="6"/>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34">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F.  </w:t>
      </w:r>
      <w:r w:rsidDel="00000000" w:rsidR="00000000" w:rsidRPr="00000000">
        <w:rPr>
          <w:rFonts w:ascii="Calibri" w:cs="Calibri" w:eastAsia="Calibri" w:hAnsi="Calibri"/>
          <w:rtl w:val="0"/>
        </w:rPr>
        <w:t xml:space="preserve">OSBA Elections</w:t>
      </w:r>
    </w:p>
    <w:p w:rsidR="00000000" w:rsidDel="00000000" w:rsidP="00000000" w:rsidRDefault="00000000" w:rsidRPr="00000000" w14:paraId="00000035">
      <w:pPr>
        <w:numPr>
          <w:ilvl w:val="0"/>
          <w:numId w:val="7"/>
        </w:numPr>
        <w:ind w:left="2160" w:hanging="360"/>
        <w:rPr>
          <w:rFonts w:ascii="Calibri" w:cs="Calibri" w:eastAsia="Calibri" w:hAnsi="Calibri"/>
          <w:b w:val="1"/>
          <w:bCs w:val="1"/>
          <w:u w:val="none"/>
        </w:rPr>
      </w:pPr>
      <w:r w:rsidDel="00000000" w:rsidR="00000000" w:rsidRPr="00000000">
        <w:rPr>
          <w:rFonts w:ascii="Calibri" w:cs="Calibri" w:eastAsia="Calibri" w:hAnsi="Calibri"/>
          <w:rtl w:val="0"/>
        </w:rPr>
        <w:t xml:space="preserve">Presenter: Danielle Hudson</w:t>
      </w:r>
      <w:r w:rsidDel="00000000" w:rsidR="00000000" w:rsidRPr="00000000">
        <w:rPr>
          <w:rFonts w:ascii="Calibri" w:cs="Calibri" w:eastAsia="Calibri" w:hAnsi="Calibri"/>
          <w:b w:val="1"/>
          <w:bCs w:val="1"/>
          <w:rtl w:val="0"/>
        </w:rPr>
        <w:t xml:space="preserve"> </w:t>
      </w:r>
      <w:r w:rsidDel="00000000" w:rsidR="00000000" w:rsidRPr="00000000">
        <w:rPr>
          <w:rtl w:val="0"/>
        </w:rPr>
      </w:r>
    </w:p>
    <w:p w:rsidR="00000000" w:rsidDel="00000000" w:rsidP="00000000" w:rsidRDefault="00000000" w:rsidRPr="00000000" w14:paraId="00000036">
      <w:pPr>
        <w:ind w:left="216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37">
      <w:pPr>
        <w:pageBreakBefore w:val="0"/>
        <w:numPr>
          <w:ilvl w:val="0"/>
          <w:numId w:val="6"/>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ACTION</w:t>
      </w:r>
    </w:p>
    <w:p w:rsidR="00000000" w:rsidDel="00000000" w:rsidP="00000000" w:rsidRDefault="00000000" w:rsidRPr="00000000" w14:paraId="00000038">
      <w:pPr>
        <w:pageBreakBefore w:val="0"/>
        <w:numPr>
          <w:ilvl w:val="0"/>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Vote for OSBA Elections</w:t>
      </w:r>
      <w:r w:rsidDel="00000000" w:rsidR="00000000" w:rsidRPr="00000000">
        <w:rPr>
          <w:rtl w:val="0"/>
        </w:rPr>
      </w:r>
    </w:p>
    <w:p w:rsidR="00000000" w:rsidDel="00000000" w:rsidP="00000000" w:rsidRDefault="00000000" w:rsidRPr="00000000" w14:paraId="00000039">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3A">
      <w:pPr>
        <w:pageBreakBefore w:val="0"/>
        <w:numPr>
          <w:ilvl w:val="0"/>
          <w:numId w:val="6"/>
        </w:numPr>
        <w:ind w:left="720" w:hanging="360"/>
        <w:rPr>
          <w:rFonts w:ascii="Calibri" w:cs="Calibri" w:eastAsia="Calibri" w:hAnsi="Calibri"/>
          <w:b w:val="1"/>
          <w:bCs w:val="1"/>
        </w:rPr>
      </w:pPr>
      <w:r w:rsidDel="00000000" w:rsidR="00000000" w:rsidRPr="00000000">
        <w:rPr>
          <w:rFonts w:ascii="Calibri" w:cs="Calibri" w:eastAsia="Calibri" w:hAnsi="Calibri"/>
          <w:b w:val="1"/>
          <w:bCs w:val="1"/>
          <w:i w:val="0"/>
          <w:iCs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bCs w:val="1"/>
          <w:rtl w:val="0"/>
        </w:rPr>
        <w:t xml:space="preserve">UPERINTENDENT COMMENTS </w:t>
      </w:r>
    </w:p>
    <w:p w:rsidR="00000000" w:rsidDel="00000000" w:rsidP="00000000" w:rsidRDefault="00000000" w:rsidRPr="00000000" w14:paraId="0000003B">
      <w:pPr>
        <w:pageBreakBefore w:val="0"/>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3C">
      <w:pPr>
        <w:pageBreakBefore w:val="0"/>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3D">
      <w:pPr>
        <w:pageBreakBefore w:val="0"/>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E">
      <w:pPr>
        <w:pageBreakBefore w:val="0"/>
        <w:numPr>
          <w:ilvl w:val="0"/>
          <w:numId w:val="6"/>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ADJOURNMENT</w:t>
      </w:r>
      <w:r w:rsidDel="00000000" w:rsidR="00000000" w:rsidRPr="00000000">
        <w:rPr>
          <w:rtl w:val="0"/>
        </w:rPr>
      </w:r>
    </w:p>
    <w:p w:rsidR="00000000" w:rsidDel="00000000" w:rsidP="00000000" w:rsidRDefault="00000000" w:rsidRPr="00000000" w14:paraId="0000003F">
      <w:pPr>
        <w:pageBreakBefore w:val="0"/>
        <w:numPr>
          <w:ilvl w:val="1"/>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December 15, 2025 at 6:30</w:t>
      </w:r>
    </w:p>
    <w:p w:rsidR="00000000" w:rsidDel="00000000" w:rsidP="00000000" w:rsidRDefault="00000000" w:rsidRPr="00000000" w14:paraId="00000040">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41">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42">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upperLetter"/>
      <w:lvlText w:val="%1."/>
      <w:lvlJc w:val="left"/>
      <w:pPr>
        <w:ind w:left="1440" w:hanging="360"/>
      </w:pPr>
      <w:rPr>
        <w:rFonts w:ascii="Times New Roman" w:cs="Times New Roman" w:eastAsia="Times New Roman" w:hAnsi="Times New Roman"/>
        <w:b w:val="1"/>
        <w:bCs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bCs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bCs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